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BD" w:rsidRDefault="009B682F" w:rsidP="009B682F">
      <w:pPr>
        <w:pStyle w:val="Heading1"/>
      </w:pPr>
      <w:r>
        <w:t>Introduction</w:t>
      </w:r>
    </w:p>
    <w:p w:rsidR="00D03A4E" w:rsidRDefault="00920071" w:rsidP="000013A5">
      <w:pPr>
        <w:jc w:val="both"/>
      </w:pPr>
      <w:r>
        <w:t>At the time of this writing, the user community for TSRS is still quite small</w:t>
      </w:r>
      <w:r w:rsidR="00D03A4E">
        <w:t>.</w:t>
      </w:r>
      <w:r>
        <w:t xml:space="preserve">  Currently, the throwigames.com website sees only a few downloads per week.  In anticipation for an increase in both site traffic and attention to this new and exciting fantasy roleplaying system, I’ve developed this handy little rules submission guidelines document.</w:t>
      </w:r>
    </w:p>
    <w:p w:rsidR="00920071" w:rsidRDefault="00920071" w:rsidP="000013A5">
      <w:pPr>
        <w:jc w:val="both"/>
      </w:pPr>
      <w:r>
        <w:t>This document is straightforward and simple; the first half details instructions</w:t>
      </w:r>
      <w:r w:rsidR="000013A5">
        <w:t xml:space="preserve"> on how to fill out the submission template</w:t>
      </w:r>
      <w:r>
        <w:t xml:space="preserve">, the second half is the submission template itself.  Why do I need a submission template you ask?  Well, the categorization of </w:t>
      </w:r>
      <w:r w:rsidR="000013A5">
        <w:t>the submission helps me organize it so that it can be found by other players!  I’m guessing you don’t want to waste your time publishing an idea that no one can find or read.</w:t>
      </w:r>
    </w:p>
    <w:p w:rsidR="000013A5" w:rsidRDefault="00D85715" w:rsidP="000013A5">
      <w:pPr>
        <w:jc w:val="both"/>
      </w:pPr>
      <w:r>
        <w:t>Until the throwigames.com website has a</w:t>
      </w:r>
      <w:r w:rsidR="009B3F30">
        <w:t>n online</w:t>
      </w:r>
      <w:r>
        <w:t xml:space="preserve"> submission form, we’ll use this template for general submissions.  Note that there is a separate submission process for adventures.</w:t>
      </w:r>
    </w:p>
    <w:p w:rsidR="00D85715" w:rsidRDefault="00D85715" w:rsidP="000013A5">
      <w:pPr>
        <w:jc w:val="both"/>
      </w:pPr>
      <w:r>
        <w:t>It is also possible that some submissions may become part of the TSRS guidelines, monster or treasure guides.  Credit will be given for those whose ideas make their way in to the core product lines.</w:t>
      </w:r>
      <w:r w:rsidR="00FC27E2">
        <w:t xml:space="preserve">  By submitting ideas with this template or future website form, you are authorizing me to use this content on the website or in future TSRS materials.  You also recognize that there is no compensation associated with this submission (i.e. you won’t be paid by throwigames for this work).</w:t>
      </w:r>
    </w:p>
    <w:p w:rsidR="000013A5" w:rsidRDefault="000013A5" w:rsidP="00893AC3">
      <w:pPr>
        <w:jc w:val="both"/>
      </w:pPr>
      <w:r>
        <w:t>Be sure to fill out the submission template as fully as you can.  The more you give me to work with, the better I can place it for others to use.  And don’t forget the content too!</w:t>
      </w:r>
    </w:p>
    <w:p w:rsidR="00330DE2" w:rsidRDefault="00330DE2" w:rsidP="00893AC3">
      <w:pPr>
        <w:jc w:val="both"/>
      </w:pPr>
      <w:r>
        <w:t>Enjoy!</w:t>
      </w:r>
    </w:p>
    <w:p w:rsidR="00330DE2" w:rsidRPr="00330DE2" w:rsidRDefault="00330DE2" w:rsidP="00893AC3">
      <w:pPr>
        <w:jc w:val="both"/>
        <w:rPr>
          <w:i/>
        </w:rPr>
      </w:pPr>
      <w:r w:rsidRPr="00330DE2">
        <w:rPr>
          <w:i/>
        </w:rPr>
        <w:t>Thom Wilson</w:t>
      </w:r>
    </w:p>
    <w:p w:rsidR="000013A5" w:rsidRDefault="000013A5" w:rsidP="0041611D">
      <w:pPr>
        <w:pStyle w:val="Heading2"/>
      </w:pPr>
    </w:p>
    <w:p w:rsidR="000013A5" w:rsidRDefault="000013A5" w:rsidP="0041611D">
      <w:pPr>
        <w:pStyle w:val="Heading2"/>
      </w:pPr>
    </w:p>
    <w:p w:rsidR="000013A5" w:rsidRDefault="000013A5" w:rsidP="0041611D">
      <w:pPr>
        <w:pStyle w:val="Heading2"/>
      </w:pPr>
    </w:p>
    <w:p w:rsidR="000013A5" w:rsidRDefault="000013A5" w:rsidP="0041611D">
      <w:pPr>
        <w:pStyle w:val="Heading2"/>
      </w:pPr>
    </w:p>
    <w:p w:rsidR="000013A5" w:rsidRDefault="000013A5" w:rsidP="0041611D">
      <w:pPr>
        <w:pStyle w:val="Heading2"/>
      </w:pPr>
    </w:p>
    <w:p w:rsidR="000013A5" w:rsidRDefault="000013A5" w:rsidP="0041611D">
      <w:pPr>
        <w:pStyle w:val="Heading2"/>
      </w:pPr>
    </w:p>
    <w:p w:rsidR="000013A5" w:rsidRDefault="000013A5" w:rsidP="0041611D">
      <w:pPr>
        <w:pStyle w:val="Heading2"/>
      </w:pPr>
    </w:p>
    <w:p w:rsidR="000013A5" w:rsidRDefault="000013A5" w:rsidP="0041611D">
      <w:pPr>
        <w:pStyle w:val="Heading2"/>
      </w:pPr>
    </w:p>
    <w:p w:rsidR="000013A5" w:rsidRDefault="000013A5" w:rsidP="0041611D">
      <w:pPr>
        <w:pStyle w:val="Heading2"/>
      </w:pPr>
    </w:p>
    <w:p w:rsidR="0041611D" w:rsidRDefault="0041611D" w:rsidP="0041611D">
      <w:pPr>
        <w:pStyle w:val="Heading2"/>
      </w:pPr>
      <w:r>
        <w:t>Legal and Notice</w:t>
      </w:r>
    </w:p>
    <w:p w:rsidR="0041611D" w:rsidRDefault="0041611D" w:rsidP="00B749C9">
      <w:pPr>
        <w:spacing w:after="0"/>
        <w:jc w:val="both"/>
      </w:pPr>
      <w:r>
        <w:t>Copyright © 2012</w:t>
      </w:r>
      <w:r w:rsidR="00BE5B38">
        <w:t xml:space="preserve"> </w:t>
      </w:r>
      <w:r>
        <w:t>by Thomas R. Wilson, throwigames.com.  All rights reserved worldwide.  May not be copied or distributed without prior written permission with the exception of personal roleplaying use.</w:t>
      </w:r>
    </w:p>
    <w:p w:rsidR="009125C8" w:rsidRPr="009125C8" w:rsidRDefault="009125C8" w:rsidP="009125C8">
      <w:pPr>
        <w:spacing w:after="0"/>
        <w:rPr>
          <w:rStyle w:val="Emphasis"/>
          <w:i w:val="0"/>
          <w:iCs w:val="0"/>
        </w:rPr>
      </w:pPr>
    </w:p>
    <w:p w:rsidR="00BB482C" w:rsidRDefault="00BB482C"/>
    <w:p w:rsidR="009B682F" w:rsidRDefault="00BB482C" w:rsidP="00B749C9">
      <w:r>
        <w:t>TSRS10</w:t>
      </w:r>
      <w:r w:rsidR="00920071">
        <w:t>51</w:t>
      </w:r>
      <w:r>
        <w:t>, 1</w:t>
      </w:r>
      <w:r w:rsidRPr="00BB482C">
        <w:rPr>
          <w:vertAlign w:val="superscript"/>
        </w:rPr>
        <w:t>st</w:t>
      </w:r>
      <w:r>
        <w:t xml:space="preserve"> Printing</w:t>
      </w:r>
      <w:r w:rsidR="008C078A">
        <w:t>,</w:t>
      </w:r>
      <w:r w:rsidR="00920071">
        <w:t xml:space="preserve"> Novem</w:t>
      </w:r>
      <w:r w:rsidR="008C078A">
        <w:t>ber</w:t>
      </w:r>
      <w:r>
        <w:t xml:space="preserve"> 2012</w:t>
      </w:r>
    </w:p>
    <w:p w:rsidR="000013A5" w:rsidRDefault="000013A5" w:rsidP="000013A5">
      <w:pPr>
        <w:pStyle w:val="Heading1"/>
        <w:rPr>
          <w:sz w:val="36"/>
          <w:szCs w:val="36"/>
        </w:rPr>
      </w:pPr>
      <w:r>
        <w:rPr>
          <w:sz w:val="36"/>
          <w:szCs w:val="36"/>
        </w:rPr>
        <w:lastRenderedPageBreak/>
        <w:t>Template Instructions</w:t>
      </w:r>
    </w:p>
    <w:p w:rsidR="001D0CD3" w:rsidRDefault="00167121" w:rsidP="00FC27E2">
      <w:pPr>
        <w:jc w:val="both"/>
      </w:pPr>
      <w:r>
        <w:t xml:space="preserve">It is highly recommended that you review </w:t>
      </w:r>
      <w:r w:rsidR="00B20A82">
        <w:t xml:space="preserve">all of </w:t>
      </w:r>
      <w:r>
        <w:t xml:space="preserve">the instructions before filling out the template submission.  </w:t>
      </w:r>
    </w:p>
    <w:p w:rsidR="00B20A82" w:rsidRDefault="00B20A82" w:rsidP="00FC27E2">
      <w:pPr>
        <w:jc w:val="both"/>
      </w:pPr>
      <w:r>
        <w:t>This template is a Word document.  All information should be added</w:t>
      </w:r>
      <w:r w:rsidR="00FC27E2">
        <w:t xml:space="preserve"> in the text boxes.  This document should also open in OpenOffice for those that do not use Microsoft products.</w:t>
      </w:r>
    </w:p>
    <w:p w:rsidR="009B3F30" w:rsidRDefault="009B3F30" w:rsidP="00FC27E2">
      <w:pPr>
        <w:jc w:val="both"/>
      </w:pPr>
      <w:r>
        <w:t>If you would like to submit multiple ideas with different categories, please fill out a template for each.  If you have a few ideas for the same game and submission category, you can use a single template.</w:t>
      </w:r>
    </w:p>
    <w:p w:rsidR="00B20A82" w:rsidRDefault="00B20A82" w:rsidP="00B20A82">
      <w:pPr>
        <w:pStyle w:val="Heading2"/>
      </w:pPr>
      <w:r>
        <w:t>Step 1:  Enter Your Name</w:t>
      </w:r>
    </w:p>
    <w:p w:rsidR="00B20A82" w:rsidRDefault="00FC27E2" w:rsidP="00FC27E2">
      <w:pPr>
        <w:jc w:val="both"/>
      </w:pPr>
      <w:r>
        <w:t>Enter your name in the name text box, as you’d like it to appear in the website and any future printed publications.  If you use your full name, it will be shown that way.</w:t>
      </w:r>
    </w:p>
    <w:p w:rsidR="00FC27E2" w:rsidRDefault="00FC27E2" w:rsidP="00FC27E2">
      <w:pPr>
        <w:pStyle w:val="Heading2"/>
      </w:pPr>
      <w:r>
        <w:t>Step 2:  Game Category</w:t>
      </w:r>
    </w:p>
    <w:p w:rsidR="00FC27E2" w:rsidRDefault="00FC27E2" w:rsidP="00FC27E2">
      <w:pPr>
        <w:jc w:val="both"/>
      </w:pPr>
      <w:r>
        <w:t xml:space="preserve">Choose a game category by highlighting the textbox and changing the format to include a color fill (like circling the answer bubble in </w:t>
      </w:r>
      <w:r w:rsidR="0051160F">
        <w:t>an</w:t>
      </w:r>
      <w:r>
        <w:t xml:space="preserve"> electronic quiz).  Although it is possible for your submission to fit more than one game category, try to select the best one only.</w:t>
      </w:r>
    </w:p>
    <w:p w:rsidR="00FC27E2" w:rsidRDefault="00FC27E2" w:rsidP="00FC27E2">
      <w:pPr>
        <w:pStyle w:val="Heading2"/>
      </w:pPr>
      <w:r>
        <w:t>Step 3:  Submission Category</w:t>
      </w:r>
    </w:p>
    <w:p w:rsidR="00FC27E2" w:rsidRDefault="00FC27E2" w:rsidP="00FC27E2">
      <w:pPr>
        <w:jc w:val="both"/>
      </w:pPr>
      <w:r>
        <w:t xml:space="preserve">Choose a category that your submission </w:t>
      </w:r>
      <w:r w:rsidR="0051160F">
        <w:t xml:space="preserve">best </w:t>
      </w:r>
      <w:r>
        <w:t>fits.  Like in Step 2, highlight the textbox and add a color fill.  If more than one submission category fits, select them both/all.</w:t>
      </w:r>
    </w:p>
    <w:p w:rsidR="00FC27E2" w:rsidRDefault="00FC27E2" w:rsidP="00FC27E2">
      <w:pPr>
        <w:pStyle w:val="Heading2"/>
      </w:pPr>
      <w:r>
        <w:t>Step 4:  Submission Content</w:t>
      </w:r>
    </w:p>
    <w:p w:rsidR="00FC27E2" w:rsidRDefault="00FC27E2" w:rsidP="009B3F30">
      <w:pPr>
        <w:jc w:val="both"/>
      </w:pPr>
      <w:r>
        <w:t>Use the large text box to add your submission idea.  Cut and paste or type the content of your submission here.  If the space provided is not enough, continue on for as many pages as you need.</w:t>
      </w:r>
    </w:p>
    <w:p w:rsidR="00FC27E2" w:rsidRDefault="009B3F30" w:rsidP="009B3F30">
      <w:pPr>
        <w:jc w:val="both"/>
      </w:pPr>
      <w:r>
        <w:t>Please note that I have the right to edit your content if necessary.  I likely will not change your idea with respect to mechanics, tables, or the like, but will edit out most profanity, or fix drastic spelling errors or syntax</w:t>
      </w:r>
      <w:r w:rsidR="0051160F">
        <w:t xml:space="preserve"> so that readers may better understand what you are trying to say</w:t>
      </w:r>
      <w:r w:rsidR="00E011C8">
        <w:t xml:space="preserve"> (it is likely that I will contact you with questions to clear up any confusing content)</w:t>
      </w:r>
      <w:r>
        <w:t>.  If you do not like that I may edit your content</w:t>
      </w:r>
      <w:r w:rsidR="0051160F">
        <w:t xml:space="preserve"> in this way</w:t>
      </w:r>
      <w:r>
        <w:t>, you should probably not submi</w:t>
      </w:r>
      <w:r w:rsidR="0051160F">
        <w:t>t anything</w:t>
      </w:r>
      <w:r>
        <w:t>.</w:t>
      </w:r>
    </w:p>
    <w:p w:rsidR="009B3F30" w:rsidRPr="00FC27E2" w:rsidRDefault="009B3F30" w:rsidP="009B3F30">
      <w:pPr>
        <w:jc w:val="both"/>
      </w:pPr>
      <w:r>
        <w:t xml:space="preserve">For these submissions, the template is preferred to attachment documents.  The adventure </w:t>
      </w:r>
      <w:r w:rsidR="001863B3">
        <w:t>submission instructions require</w:t>
      </w:r>
      <w:r>
        <w:t xml:space="preserve"> an attachment.</w:t>
      </w:r>
    </w:p>
    <w:p w:rsidR="008C7E89" w:rsidRDefault="009B3F30" w:rsidP="009B3F30">
      <w:pPr>
        <w:pStyle w:val="Heading2"/>
      </w:pPr>
      <w:r>
        <w:t>What Happens After Submission</w:t>
      </w:r>
    </w:p>
    <w:p w:rsidR="009B3F30" w:rsidRDefault="009B3F30" w:rsidP="001863B3">
      <w:pPr>
        <w:jc w:val="both"/>
      </w:pPr>
      <w:r>
        <w:t xml:space="preserve">After you submit your work, I or one of my trusted play testers will review the submission and contact you with feedback and/or a timeline to website posting.  </w:t>
      </w:r>
      <w:r w:rsidR="001863B3">
        <w:t xml:space="preserve">As stated above, the submission may be edited for certain content and/or cleaned up.  </w:t>
      </w:r>
      <w:r>
        <w:t xml:space="preserve">The submission will be converted from the original Word or OpenOffice document into a PDF.  The new document </w:t>
      </w:r>
      <w:r w:rsidR="001863B3">
        <w:t>will then be added to the user submission section of the site under the appropriate area for players to see.</w:t>
      </w:r>
    </w:p>
    <w:p w:rsidR="00E011C8" w:rsidRPr="009B3F30" w:rsidRDefault="00E011C8" w:rsidP="00E011C8">
      <w:pPr>
        <w:jc w:val="both"/>
      </w:pPr>
      <w:r>
        <w:t>Once submitted, your work becomes the property of throwigames – however, you will have full credit for the idea.</w:t>
      </w:r>
    </w:p>
    <w:p w:rsidR="00DD3998" w:rsidRDefault="00DD3998">
      <w:r>
        <w:br w:type="page"/>
      </w:r>
    </w:p>
    <w:p w:rsidR="00DD3998" w:rsidRPr="002264B8" w:rsidRDefault="00DD3998" w:rsidP="00DD3998">
      <w:pPr>
        <w:pStyle w:val="Heading1"/>
        <w:rPr>
          <w:sz w:val="36"/>
          <w:szCs w:val="36"/>
        </w:rPr>
      </w:pPr>
      <w:r w:rsidRPr="002264B8">
        <w:rPr>
          <w:sz w:val="36"/>
          <w:szCs w:val="36"/>
        </w:rPr>
        <w:lastRenderedPageBreak/>
        <w:t>Submission Template</w:t>
      </w:r>
    </w:p>
    <w:p w:rsidR="00DD3998" w:rsidRDefault="00E54D91" w:rsidP="00DD3998">
      <w:r>
        <w:rPr>
          <w:noProof/>
        </w:rPr>
        <w:pict>
          <v:shapetype id="_x0000_t202" coordsize="21600,21600" o:spt="202" path="m,l,21600r21600,l21600,xe">
            <v:stroke joinstyle="miter"/>
            <v:path gradientshapeok="t" o:connecttype="rect"/>
          </v:shapetype>
          <v:shape id="_x0000_s1043" type="#_x0000_t202" style="position:absolute;margin-left:1.5pt;margin-top:15.6pt;width:234.75pt;height:17.95pt;z-index:251677696;mso-width-relative:margin;mso-height-relative:margin">
            <v:textbox style="mso-next-textbox:#_x0000_s1043">
              <w:txbxContent>
                <w:p w:rsidR="009B3F30" w:rsidRDefault="009B3F30" w:rsidP="002264B8"/>
              </w:txbxContent>
            </v:textbox>
          </v:shape>
        </w:pict>
      </w:r>
      <w:r w:rsidR="002264B8">
        <w:t>Please enter your name (as you’d like it to appear on the website):</w:t>
      </w:r>
    </w:p>
    <w:p w:rsidR="002264B8" w:rsidRDefault="002264B8" w:rsidP="00DD3998"/>
    <w:p w:rsidR="006A3706" w:rsidRDefault="006A3706" w:rsidP="00DD3998">
      <w:pPr>
        <w:pStyle w:val="Heading2"/>
      </w:pPr>
    </w:p>
    <w:p w:rsidR="00DD3998" w:rsidRDefault="00DD3998" w:rsidP="00DD3998">
      <w:pPr>
        <w:pStyle w:val="Heading2"/>
      </w:pPr>
      <w:r>
        <w:t>Game Category</w:t>
      </w:r>
    </w:p>
    <w:p w:rsidR="00DD3998" w:rsidRPr="00DD3998" w:rsidRDefault="00E54D91" w:rsidP="00DD3998">
      <w:r>
        <w:rPr>
          <w:noProof/>
          <w:lang w:eastAsia="zh-TW"/>
        </w:rPr>
        <w:pict>
          <v:shape id="_x0000_s1026" type="#_x0000_t202" style="position:absolute;margin-left:8.25pt;margin-top:20.6pt;width:18pt;height:10.8pt;z-index:251660288;mso-width-relative:margin;mso-height-relative:margin">
            <v:textbox style="mso-next-textbox:#_x0000_s1026">
              <w:txbxContent>
                <w:p w:rsidR="009B3F30" w:rsidRDefault="009B3F30">
                  <w:r w:rsidRPr="00640394">
                    <w:rPr>
                      <w:b/>
                      <w:noProof/>
                    </w:rPr>
                    <w:drawing>
                      <wp:inline distT="0" distB="0" distL="0" distR="0">
                        <wp:extent cx="36195" cy="21717"/>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DD3998">
        <w:t>Ch</w:t>
      </w:r>
      <w:r w:rsidR="002264B8">
        <w:t>o</w:t>
      </w:r>
      <w:r w:rsidR="00DD3998">
        <w:t xml:space="preserve">ose a </w:t>
      </w:r>
      <w:r w:rsidR="002264B8">
        <w:t xml:space="preserve">game </w:t>
      </w:r>
      <w:r w:rsidR="00DD3998">
        <w:t>category that best fits your submission.</w:t>
      </w:r>
    </w:p>
    <w:p w:rsidR="00DD3998" w:rsidRDefault="00DD3998" w:rsidP="00DD3998">
      <w:r>
        <w:tab/>
        <w:t>TSRS Core System Guidelines</w:t>
      </w:r>
    </w:p>
    <w:p w:rsidR="00DD3998" w:rsidRDefault="00E54D91" w:rsidP="00DD3998">
      <w:r>
        <w:rPr>
          <w:noProof/>
        </w:rPr>
        <w:pict>
          <v:shape id="_x0000_s1027" type="#_x0000_t202" style="position:absolute;margin-left:8.25pt;margin-top:.55pt;width:18pt;height:10.8pt;z-index:251661312;mso-width-relative:margin;mso-height-relative:margin">
            <v:textbox style="mso-next-textbox:#_x0000_s1027">
              <w:txbxContent>
                <w:p w:rsidR="009B3F30" w:rsidRDefault="009B3F30" w:rsidP="00DD3998">
                  <w:r>
                    <w:rPr>
                      <w:noProof/>
                    </w:rPr>
                    <w:drawing>
                      <wp:inline distT="0" distB="0" distL="0" distR="0">
                        <wp:extent cx="36195" cy="21717"/>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DD3998">
        <w:tab/>
        <w:t>TSRS Variant:  Western Game</w:t>
      </w:r>
    </w:p>
    <w:p w:rsidR="00DD3998" w:rsidRDefault="00E54D91" w:rsidP="00DD3998">
      <w:r>
        <w:rPr>
          <w:noProof/>
        </w:rPr>
        <w:pict>
          <v:shape id="_x0000_s1028" type="#_x0000_t202" style="position:absolute;margin-left:8.25pt;margin-top:.45pt;width:18pt;height:10.8pt;z-index:251662336;mso-width-relative:margin;mso-height-relative:margin">
            <v:textbox style="mso-next-textbox:#_x0000_s1028">
              <w:txbxContent>
                <w:p w:rsidR="009B3F30" w:rsidRDefault="009B3F30" w:rsidP="00DD3998">
                  <w:r>
                    <w:rPr>
                      <w:noProof/>
                    </w:rPr>
                    <w:drawing>
                      <wp:inline distT="0" distB="0" distL="0" distR="0">
                        <wp:extent cx="36195" cy="21717"/>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DD3998">
        <w:tab/>
        <w:t>TSRS Variant:  Science Fiction Game</w:t>
      </w:r>
    </w:p>
    <w:p w:rsidR="00DD3998" w:rsidRDefault="00E54D91" w:rsidP="00DD3998">
      <w:r>
        <w:rPr>
          <w:noProof/>
        </w:rPr>
        <w:pict>
          <v:shape id="_x0000_s1029" type="#_x0000_t202" style="position:absolute;margin-left:8.25pt;margin-top:.05pt;width:18pt;height:10.8pt;z-index:251663360;mso-width-relative:margin;mso-height-relative:margin">
            <v:textbox style="mso-next-textbox:#_x0000_s1029">
              <w:txbxContent>
                <w:p w:rsidR="009B3F30" w:rsidRDefault="009B3F30" w:rsidP="00DD3998">
                  <w:r>
                    <w:rPr>
                      <w:noProof/>
                    </w:rPr>
                    <w:drawing>
                      <wp:inline distT="0" distB="0" distL="0" distR="0">
                        <wp:extent cx="36195" cy="21717"/>
                        <wp:effectExtent l="19050" t="0" r="190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DD3998">
        <w:tab/>
        <w:t>TSRS Variant:  Espionage Game</w:t>
      </w:r>
    </w:p>
    <w:p w:rsidR="00DD3998" w:rsidRDefault="00E54D91" w:rsidP="00DD3998">
      <w:r>
        <w:rPr>
          <w:noProof/>
        </w:rPr>
        <w:pict>
          <v:shape id="_x0000_s1031" type="#_x0000_t202" style="position:absolute;margin-left:8.25pt;margin-top:20.6pt;width:18pt;height:10.8pt;z-index:251665408;mso-width-relative:margin;mso-height-relative:margin">
            <v:textbox style="mso-next-textbox:#_x0000_s1031">
              <w:txbxContent>
                <w:p w:rsidR="009B3F30" w:rsidRDefault="009B3F30" w:rsidP="00DD3998">
                  <w:r>
                    <w:rPr>
                      <w:noProof/>
                    </w:rPr>
                    <w:drawing>
                      <wp:inline distT="0" distB="0" distL="0" distR="0">
                        <wp:extent cx="36195" cy="21717"/>
                        <wp:effectExtent l="19050" t="0" r="190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Pr>
          <w:noProof/>
        </w:rPr>
        <w:pict>
          <v:shape id="_x0000_s1030" type="#_x0000_t202" style="position:absolute;margin-left:8.25pt;margin-top:-.4pt;width:18pt;height:10.8pt;z-index:251664384;mso-width-relative:margin;mso-height-relative:margin">
            <v:textbox style="mso-next-textbox:#_x0000_s1030">
              <w:txbxContent>
                <w:p w:rsidR="009B3F30" w:rsidRDefault="009B3F30" w:rsidP="00DD3998">
                  <w:r>
                    <w:rPr>
                      <w:noProof/>
                    </w:rPr>
                    <w:drawing>
                      <wp:inline distT="0" distB="0" distL="0" distR="0">
                        <wp:extent cx="36195" cy="21717"/>
                        <wp:effectExtent l="19050" t="0" r="190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DD3998">
        <w:tab/>
        <w:t>TSRS Variant:  Horror Game</w:t>
      </w:r>
    </w:p>
    <w:p w:rsidR="00DD3998" w:rsidRDefault="00DD3998" w:rsidP="00DD3998">
      <w:r>
        <w:tab/>
        <w:t>TSRS Variant:  Other</w:t>
      </w:r>
    </w:p>
    <w:p w:rsidR="00DD3998" w:rsidRDefault="00DD3998" w:rsidP="00DD3998"/>
    <w:p w:rsidR="00DD3998" w:rsidRDefault="002264B8" w:rsidP="002264B8">
      <w:pPr>
        <w:pStyle w:val="Heading2"/>
      </w:pPr>
      <w:r>
        <w:t>Submission Category</w:t>
      </w:r>
    </w:p>
    <w:p w:rsidR="002264B8" w:rsidRDefault="002264B8" w:rsidP="002264B8">
      <w:r>
        <w:t>Choose one or more submission categories that best fit.</w:t>
      </w:r>
    </w:p>
    <w:p w:rsidR="002264B8" w:rsidRDefault="00E54D91" w:rsidP="002264B8">
      <w:r>
        <w:rPr>
          <w:noProof/>
        </w:rPr>
        <w:pict>
          <v:shape id="_x0000_s1033" type="#_x0000_t202" style="position:absolute;margin-left:8.25pt;margin-top:20.7pt;width:18pt;height:10.8pt;z-index:251667456;mso-width-relative:margin;mso-height-relative:margin">
            <v:textbox style="mso-next-textbox:#_x0000_s1033">
              <w:txbxContent>
                <w:p w:rsidR="009B3F30" w:rsidRDefault="009B3F30" w:rsidP="002264B8">
                  <w:r>
                    <w:rPr>
                      <w:noProof/>
                    </w:rPr>
                    <w:drawing>
                      <wp:inline distT="0" distB="0" distL="0" distR="0">
                        <wp:extent cx="36195" cy="21717"/>
                        <wp:effectExtent l="19050" t="0" r="190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Pr>
          <w:noProof/>
        </w:rPr>
        <w:pict>
          <v:shape id="_x0000_s1032" type="#_x0000_t202" style="position:absolute;margin-left:8.25pt;margin-top:-.3pt;width:18pt;height:10.8pt;z-index:251666432;mso-width-relative:margin;mso-height-relative:margin">
            <v:textbox style="mso-next-textbox:#_x0000_s1032">
              <w:txbxContent>
                <w:p w:rsidR="009B3F30" w:rsidRDefault="009B3F30" w:rsidP="002264B8">
                  <w:r>
                    <w:rPr>
                      <w:noProof/>
                    </w:rPr>
                    <w:drawing>
                      <wp:inline distT="0" distB="0" distL="0" distR="0">
                        <wp:extent cx="36195" cy="21717"/>
                        <wp:effectExtent l="19050" t="0" r="190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2264B8">
        <w:tab/>
        <w:t>TSRS General Guidelines</w:t>
      </w:r>
    </w:p>
    <w:p w:rsidR="002264B8" w:rsidRDefault="002264B8" w:rsidP="002264B8">
      <w:r>
        <w:tab/>
        <w:t>TSRS Combat Guideline</w:t>
      </w:r>
    </w:p>
    <w:p w:rsidR="00C9605D" w:rsidRDefault="00C9605D" w:rsidP="002264B8">
      <w:r>
        <w:rPr>
          <w:noProof/>
        </w:rPr>
        <w:pict>
          <v:shape id="_x0000_s1046" type="#_x0000_t202" style="position:absolute;margin-left:8.25pt;margin-top:-.45pt;width:18pt;height:10.8pt;z-index:251679744;mso-width-relative:margin;mso-height-relative:margin">
            <v:textbox style="mso-next-textbox:#_x0000_s1046">
              <w:txbxContent>
                <w:p w:rsidR="00C9605D" w:rsidRDefault="00C9605D" w:rsidP="00C9605D">
                  <w:r>
                    <w:rPr>
                      <w:noProof/>
                    </w:rPr>
                    <w:drawing>
                      <wp:inline distT="0" distB="0" distL="0" distR="0">
                        <wp:extent cx="36195" cy="21717"/>
                        <wp:effectExtent l="19050" t="0" r="190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tab/>
        <w:t>TSRS Magic Guideline</w:t>
      </w:r>
    </w:p>
    <w:p w:rsidR="00714F97" w:rsidRDefault="00714F97" w:rsidP="002264B8">
      <w:r>
        <w:rPr>
          <w:noProof/>
        </w:rPr>
        <w:pict>
          <v:shape id="_x0000_s1047" type="#_x0000_t202" style="position:absolute;margin-left:8.25pt;margin-top:-.1pt;width:18pt;height:10.8pt;z-index:251680768;mso-width-relative:margin;mso-height-relative:margin">
            <v:textbox style="mso-next-textbox:#_x0000_s1047">
              <w:txbxContent>
                <w:p w:rsidR="00714F97" w:rsidRDefault="00714F97" w:rsidP="00714F97">
                  <w:r>
                    <w:rPr>
                      <w:noProof/>
                    </w:rPr>
                    <w:drawing>
                      <wp:inline distT="0" distB="0" distL="0" distR="0">
                        <wp:extent cx="36195" cy="21717"/>
                        <wp:effectExtent l="19050" t="0" r="1905"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tab/>
        <w:t xml:space="preserve">TSRS Difficulty </w:t>
      </w:r>
      <w:r w:rsidR="0051759D">
        <w:t>Rating</w:t>
      </w:r>
      <w:r>
        <w:t xml:space="preserve"> Guideline</w:t>
      </w:r>
    </w:p>
    <w:p w:rsidR="002264B8" w:rsidRDefault="00E54D91" w:rsidP="002264B8">
      <w:r>
        <w:rPr>
          <w:noProof/>
        </w:rPr>
        <w:pict>
          <v:shape id="_x0000_s1035" type="#_x0000_t202" style="position:absolute;margin-left:8.25pt;margin-top:20.6pt;width:18pt;height:10.8pt;z-index:251669504;mso-width-relative:margin;mso-height-relative:margin">
            <v:textbox style="mso-next-textbox:#_x0000_s1035">
              <w:txbxContent>
                <w:p w:rsidR="009B3F30" w:rsidRDefault="009B3F30" w:rsidP="002264B8">
                  <w:r>
                    <w:rPr>
                      <w:noProof/>
                    </w:rPr>
                    <w:drawing>
                      <wp:inline distT="0" distB="0" distL="0" distR="0">
                        <wp:extent cx="36195" cy="21717"/>
                        <wp:effectExtent l="19050" t="0" r="1905"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Pr>
          <w:noProof/>
        </w:rPr>
        <w:pict>
          <v:shape id="_x0000_s1034" type="#_x0000_t202" style="position:absolute;margin-left:8.25pt;margin-top:-.4pt;width:18pt;height:10.8pt;z-index:251668480;mso-width-relative:margin;mso-height-relative:margin">
            <v:textbox style="mso-next-textbox:#_x0000_s1034">
              <w:txbxContent>
                <w:p w:rsidR="009B3F30" w:rsidRDefault="009B3F30" w:rsidP="002264B8">
                  <w:r>
                    <w:rPr>
                      <w:noProof/>
                    </w:rPr>
                    <w:drawing>
                      <wp:inline distT="0" distB="0" distL="0" distR="0">
                        <wp:extent cx="36195" cy="21717"/>
                        <wp:effectExtent l="19050" t="0" r="1905"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2264B8">
        <w:tab/>
        <w:t>TSRS Adventurer Guideline</w:t>
      </w:r>
    </w:p>
    <w:p w:rsidR="002264B8" w:rsidRDefault="002264B8" w:rsidP="002264B8">
      <w:r>
        <w:tab/>
        <w:t>TSRS Specialization Guideline</w:t>
      </w:r>
    </w:p>
    <w:p w:rsidR="002264B8" w:rsidRDefault="00E54D91" w:rsidP="002264B8">
      <w:r>
        <w:rPr>
          <w:noProof/>
        </w:rPr>
        <w:pict>
          <v:shape id="_x0000_s1036" type="#_x0000_t202" style="position:absolute;margin-left:8.25pt;margin-top:-.55pt;width:18pt;height:10.8pt;z-index:251670528;mso-width-relative:margin;mso-height-relative:margin">
            <v:textbox style="mso-next-textbox:#_x0000_s1036">
              <w:txbxContent>
                <w:p w:rsidR="009B3F30" w:rsidRDefault="009B3F30" w:rsidP="002264B8">
                  <w:r>
                    <w:rPr>
                      <w:noProof/>
                    </w:rPr>
                    <w:drawing>
                      <wp:inline distT="0" distB="0" distL="0" distR="0">
                        <wp:extent cx="36195" cy="21717"/>
                        <wp:effectExtent l="19050" t="0" r="1905"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2264B8">
        <w:tab/>
        <w:t>TSRS Experience Guideline</w:t>
      </w:r>
    </w:p>
    <w:p w:rsidR="002264B8" w:rsidRDefault="00E54D91" w:rsidP="002264B8">
      <w:r>
        <w:rPr>
          <w:noProof/>
        </w:rPr>
        <w:pict>
          <v:shape id="_x0000_s1038" type="#_x0000_t202" style="position:absolute;margin-left:8.25pt;margin-top:20.8pt;width:18pt;height:10.8pt;z-index:251672576;mso-width-relative:margin;mso-height-relative:margin">
            <v:textbox style="mso-next-textbox:#_x0000_s1038">
              <w:txbxContent>
                <w:p w:rsidR="009B3F30" w:rsidRDefault="009B3F30" w:rsidP="002264B8">
                  <w:r>
                    <w:rPr>
                      <w:noProof/>
                    </w:rPr>
                    <w:drawing>
                      <wp:inline distT="0" distB="0" distL="0" distR="0">
                        <wp:extent cx="36195" cy="21717"/>
                        <wp:effectExtent l="19050" t="0" r="1905"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Pr>
          <w:noProof/>
        </w:rPr>
        <w:pict>
          <v:shape id="_x0000_s1037" type="#_x0000_t202" style="position:absolute;margin-left:8.25pt;margin-top:-.2pt;width:18pt;height:10.8pt;z-index:251671552;mso-width-relative:margin;mso-height-relative:margin">
            <v:textbox style="mso-next-textbox:#_x0000_s1037">
              <w:txbxContent>
                <w:p w:rsidR="009B3F30" w:rsidRDefault="009B3F30" w:rsidP="002264B8">
                  <w:r>
                    <w:rPr>
                      <w:noProof/>
                    </w:rPr>
                    <w:drawing>
                      <wp:inline distT="0" distB="0" distL="0" distR="0">
                        <wp:extent cx="36195" cy="21717"/>
                        <wp:effectExtent l="19050" t="0" r="1905"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2264B8">
        <w:tab/>
        <w:t>TSRS New Monster / Foe</w:t>
      </w:r>
    </w:p>
    <w:p w:rsidR="002264B8" w:rsidRDefault="002264B8" w:rsidP="002264B8">
      <w:r>
        <w:tab/>
        <w:t>TSRS New Weapon Item</w:t>
      </w:r>
    </w:p>
    <w:p w:rsidR="002264B8" w:rsidRDefault="00E54D91" w:rsidP="002264B8">
      <w:r>
        <w:rPr>
          <w:noProof/>
        </w:rPr>
        <w:pict>
          <v:shape id="_x0000_s1040" type="#_x0000_t202" style="position:absolute;margin-left:8.25pt;margin-top:20.65pt;width:18pt;height:10.8pt;z-index:251674624;mso-width-relative:margin;mso-height-relative:margin">
            <v:textbox style="mso-next-textbox:#_x0000_s1040">
              <w:txbxContent>
                <w:p w:rsidR="009B3F30" w:rsidRDefault="009B3F30" w:rsidP="002264B8">
                  <w:r>
                    <w:rPr>
                      <w:noProof/>
                    </w:rPr>
                    <w:drawing>
                      <wp:inline distT="0" distB="0" distL="0" distR="0">
                        <wp:extent cx="36195" cy="21717"/>
                        <wp:effectExtent l="19050" t="0" r="1905" b="0"/>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Pr>
          <w:noProof/>
        </w:rPr>
        <w:pict>
          <v:shape id="_x0000_s1039" type="#_x0000_t202" style="position:absolute;margin-left:8.25pt;margin-top:-.35pt;width:18pt;height:10.8pt;z-index:251673600;mso-width-relative:margin;mso-height-relative:margin">
            <v:textbox style="mso-next-textbox:#_x0000_s1039">
              <w:txbxContent>
                <w:p w:rsidR="009B3F30" w:rsidRDefault="009B3F30" w:rsidP="002264B8">
                  <w:r>
                    <w:rPr>
                      <w:noProof/>
                    </w:rPr>
                    <w:drawing>
                      <wp:inline distT="0" distB="0" distL="0" distR="0">
                        <wp:extent cx="36195" cy="21717"/>
                        <wp:effectExtent l="19050" t="0" r="1905"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2264B8">
        <w:tab/>
        <w:t>TSRS New Armor Item</w:t>
      </w:r>
    </w:p>
    <w:p w:rsidR="002264B8" w:rsidRDefault="002264B8" w:rsidP="002264B8">
      <w:r>
        <w:tab/>
        <w:t>TSRS New Treasure Item</w:t>
      </w:r>
    </w:p>
    <w:p w:rsidR="002264B8" w:rsidRDefault="00E54D91" w:rsidP="002264B8">
      <w:r>
        <w:rPr>
          <w:noProof/>
        </w:rPr>
        <w:pict>
          <v:shape id="_x0000_s1042" type="#_x0000_t202" style="position:absolute;margin-left:8.25pt;margin-top:20.55pt;width:18pt;height:10.8pt;z-index:251676672;mso-width-relative:margin;mso-height-relative:margin">
            <v:textbox style="mso-next-textbox:#_x0000_s1042">
              <w:txbxContent>
                <w:p w:rsidR="009B3F30" w:rsidRDefault="009B3F30" w:rsidP="002264B8">
                  <w:r>
                    <w:rPr>
                      <w:noProof/>
                    </w:rPr>
                    <w:drawing>
                      <wp:inline distT="0" distB="0" distL="0" distR="0">
                        <wp:extent cx="36195" cy="21717"/>
                        <wp:effectExtent l="19050" t="0" r="1905" b="0"/>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Pr>
          <w:noProof/>
        </w:rPr>
        <w:pict>
          <v:shape id="_x0000_s1041" type="#_x0000_t202" style="position:absolute;margin-left:8.25pt;margin-top:-.45pt;width:18pt;height:10.8pt;z-index:251675648;mso-width-relative:margin;mso-height-relative:margin">
            <v:textbox style="mso-next-textbox:#_x0000_s1041">
              <w:txbxContent>
                <w:p w:rsidR="009B3F30" w:rsidRDefault="009B3F30" w:rsidP="002264B8">
                  <w:r>
                    <w:rPr>
                      <w:noProof/>
                    </w:rPr>
                    <w:drawing>
                      <wp:inline distT="0" distB="0" distL="0" distR="0">
                        <wp:extent cx="36195" cy="21717"/>
                        <wp:effectExtent l="19050" t="0" r="1905" b="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195" cy="21717"/>
                                </a:xfrm>
                                <a:prstGeom prst="rect">
                                  <a:avLst/>
                                </a:prstGeom>
                                <a:noFill/>
                                <a:ln w="9525">
                                  <a:noFill/>
                                  <a:miter lim="800000"/>
                                  <a:headEnd/>
                                  <a:tailEnd/>
                                </a:ln>
                              </pic:spPr>
                            </pic:pic>
                          </a:graphicData>
                        </a:graphic>
                      </wp:inline>
                    </w:drawing>
                  </w:r>
                </w:p>
              </w:txbxContent>
            </v:textbox>
          </v:shape>
        </w:pict>
      </w:r>
      <w:r w:rsidR="002264B8">
        <w:tab/>
        <w:t>TSRS Trap, Puzzle or Lock</w:t>
      </w:r>
    </w:p>
    <w:p w:rsidR="002264B8" w:rsidRDefault="002264B8" w:rsidP="002264B8">
      <w:r>
        <w:tab/>
        <w:t>TSRS Other Guideline</w:t>
      </w:r>
    </w:p>
    <w:p w:rsidR="002264B8" w:rsidRDefault="002264B8" w:rsidP="002264B8">
      <w:r>
        <w:tab/>
      </w:r>
    </w:p>
    <w:p w:rsidR="00640394" w:rsidRDefault="006A3706" w:rsidP="006A3706">
      <w:pPr>
        <w:pStyle w:val="Heading2"/>
      </w:pPr>
      <w:r>
        <w:br w:type="column"/>
      </w:r>
      <w:r>
        <w:lastRenderedPageBreak/>
        <w:t>Submission Content</w:t>
      </w:r>
    </w:p>
    <w:p w:rsidR="006A3706" w:rsidRDefault="0051160F" w:rsidP="006A3706">
      <w:r>
        <w:rPr>
          <w:noProof/>
        </w:rPr>
        <w:pict>
          <v:shape id="_x0000_s1044" type="#_x0000_t202" style="position:absolute;margin-left:-.75pt;margin-top:32.1pt;width:253.5pt;height:584.25pt;z-index:251678720;mso-width-relative:margin;mso-height-relative:margin">
            <v:textbox style="mso-next-textbox:#_x0000_s1044">
              <w:txbxContent>
                <w:p w:rsidR="009B3F30" w:rsidRDefault="009B3F30" w:rsidP="006A3706"/>
              </w:txbxContent>
            </v:textbox>
          </v:shape>
        </w:pict>
      </w:r>
      <w:r w:rsidR="006A3706">
        <w:t>Please add your submission content here (or reference an attachment if necessary).  Use additional space as necessary</w:t>
      </w:r>
      <w:r w:rsidR="00D85715">
        <w:t>.</w:t>
      </w:r>
    </w:p>
    <w:p w:rsidR="006A3706" w:rsidRPr="006A3706" w:rsidRDefault="006A3706" w:rsidP="006A3706"/>
    <w:p w:rsidR="002264B8" w:rsidRPr="002264B8" w:rsidRDefault="002264B8" w:rsidP="002264B8">
      <w:r>
        <w:tab/>
      </w:r>
    </w:p>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6A3706" w:rsidRDefault="006A3706"/>
    <w:p w:rsidR="00945D08" w:rsidRDefault="00945D08" w:rsidP="00F4375C">
      <w:pPr>
        <w:spacing w:after="0"/>
        <w:jc w:val="center"/>
        <w:rPr>
          <w:szCs w:val="16"/>
        </w:rPr>
      </w:pPr>
    </w:p>
    <w:p w:rsidR="008C7E89" w:rsidRDefault="008C7E89" w:rsidP="00F4375C">
      <w:pPr>
        <w:spacing w:after="0"/>
        <w:jc w:val="center"/>
        <w:rPr>
          <w:szCs w:val="16"/>
        </w:rPr>
      </w:pPr>
    </w:p>
    <w:p w:rsidR="00D85715" w:rsidRDefault="00D85715" w:rsidP="00F4375C">
      <w:pPr>
        <w:spacing w:after="0"/>
        <w:jc w:val="center"/>
        <w:rPr>
          <w:szCs w:val="16"/>
        </w:rPr>
      </w:pPr>
    </w:p>
    <w:p w:rsidR="00F4375C" w:rsidRPr="003E3CAE" w:rsidRDefault="00F4375C" w:rsidP="00F4375C">
      <w:pPr>
        <w:spacing w:after="0"/>
        <w:jc w:val="center"/>
        <w:rPr>
          <w:szCs w:val="16"/>
        </w:rPr>
      </w:pPr>
      <w:r w:rsidRPr="003E3CAE">
        <w:rPr>
          <w:szCs w:val="16"/>
        </w:rPr>
        <w:t xml:space="preserve">Throwigames Simple Roleplaying </w:t>
      </w:r>
      <w:r>
        <w:rPr>
          <w:szCs w:val="16"/>
        </w:rPr>
        <w:t>System</w:t>
      </w:r>
    </w:p>
    <w:p w:rsidR="00F4375C" w:rsidRDefault="000013A5" w:rsidP="00F4375C">
      <w:pPr>
        <w:spacing w:after="0"/>
        <w:jc w:val="center"/>
        <w:rPr>
          <w:szCs w:val="16"/>
        </w:rPr>
      </w:pPr>
      <w:r>
        <w:rPr>
          <w:szCs w:val="16"/>
        </w:rPr>
        <w:t>Rule Submission Guidelines</w:t>
      </w:r>
    </w:p>
    <w:p w:rsidR="008C078A" w:rsidRPr="003E3CAE" w:rsidRDefault="000013A5" w:rsidP="00F4375C">
      <w:pPr>
        <w:spacing w:after="0"/>
        <w:jc w:val="center"/>
        <w:rPr>
          <w:szCs w:val="16"/>
        </w:rPr>
      </w:pPr>
      <w:r>
        <w:rPr>
          <w:szCs w:val="16"/>
        </w:rPr>
        <w:t>Version 1.01</w:t>
      </w:r>
    </w:p>
    <w:p w:rsidR="00F4375C" w:rsidRPr="003E3CAE" w:rsidRDefault="00F4375C" w:rsidP="00F4375C">
      <w:pPr>
        <w:spacing w:after="0"/>
        <w:jc w:val="center"/>
        <w:rPr>
          <w:szCs w:val="16"/>
        </w:rPr>
      </w:pPr>
      <w:r w:rsidRPr="003E3CAE">
        <w:rPr>
          <w:szCs w:val="16"/>
        </w:rPr>
        <w:t>By Thom Wilson</w:t>
      </w:r>
    </w:p>
    <w:p w:rsidR="00860269" w:rsidRPr="00BF4DAA" w:rsidRDefault="00F4375C" w:rsidP="00D85715">
      <w:pPr>
        <w:spacing w:after="0"/>
        <w:jc w:val="center"/>
      </w:pPr>
      <w:r>
        <w:rPr>
          <w:szCs w:val="16"/>
        </w:rPr>
        <w:t>TSRS</w:t>
      </w:r>
      <w:r w:rsidR="00893AC3">
        <w:rPr>
          <w:szCs w:val="16"/>
        </w:rPr>
        <w:t xml:space="preserve"> 10</w:t>
      </w:r>
      <w:r w:rsidR="000013A5">
        <w:rPr>
          <w:szCs w:val="16"/>
        </w:rPr>
        <w:t>51</w:t>
      </w:r>
    </w:p>
    <w:sectPr w:rsidR="00860269" w:rsidRPr="00BF4DAA" w:rsidSect="00BE10BA">
      <w:footerReference w:type="default" r:id="rId10"/>
      <w:type w:val="continuous"/>
      <w:pgSz w:w="12240" w:h="15840"/>
      <w:pgMar w:top="720" w:right="360" w:bottom="72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69" w:rsidRDefault="00844169" w:rsidP="00FF7B83">
      <w:pPr>
        <w:spacing w:after="0" w:line="240" w:lineRule="auto"/>
      </w:pPr>
      <w:r>
        <w:separator/>
      </w:r>
    </w:p>
  </w:endnote>
  <w:endnote w:type="continuationSeparator" w:id="1">
    <w:p w:rsidR="00844169" w:rsidRDefault="00844169" w:rsidP="00FF7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33309"/>
      <w:docPartObj>
        <w:docPartGallery w:val="Page Numbers (Bottom of Page)"/>
        <w:docPartUnique/>
      </w:docPartObj>
    </w:sdtPr>
    <w:sdtContent>
      <w:p w:rsidR="009B3F30" w:rsidRDefault="009B3F30">
        <w:pPr>
          <w:pStyle w:val="Footer"/>
          <w:jc w:val="center"/>
        </w:pPr>
        <w:fldSimple w:instr=" PAGE   \* MERGEFORMAT ">
          <w:r w:rsidR="0051759D">
            <w:rPr>
              <w:noProof/>
            </w:rPr>
            <w:t>2</w:t>
          </w:r>
        </w:fldSimple>
      </w:p>
    </w:sdtContent>
  </w:sdt>
  <w:p w:rsidR="009B3F30" w:rsidRDefault="009B3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69" w:rsidRDefault="00844169" w:rsidP="00FF7B83">
      <w:pPr>
        <w:spacing w:after="0" w:line="240" w:lineRule="auto"/>
      </w:pPr>
      <w:r>
        <w:separator/>
      </w:r>
    </w:p>
  </w:footnote>
  <w:footnote w:type="continuationSeparator" w:id="1">
    <w:p w:rsidR="00844169" w:rsidRDefault="00844169" w:rsidP="00FF7B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6E1D"/>
    <w:multiLevelType w:val="hybridMultilevel"/>
    <w:tmpl w:val="B1DA9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1068F"/>
    <w:multiLevelType w:val="hybridMultilevel"/>
    <w:tmpl w:val="9C3E6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80"/>
  <w:displayHorizontalDrawingGridEvery w:val="2"/>
  <w:characterSpacingControl w:val="doNotCompress"/>
  <w:footnotePr>
    <w:footnote w:id="0"/>
    <w:footnote w:id="1"/>
  </w:footnotePr>
  <w:endnotePr>
    <w:endnote w:id="0"/>
    <w:endnote w:id="1"/>
  </w:endnotePr>
  <w:compat/>
  <w:rsids>
    <w:rsidRoot w:val="00DE185D"/>
    <w:rsid w:val="000013A5"/>
    <w:rsid w:val="00006260"/>
    <w:rsid w:val="00010D26"/>
    <w:rsid w:val="00026250"/>
    <w:rsid w:val="000319FF"/>
    <w:rsid w:val="00040775"/>
    <w:rsid w:val="000421B9"/>
    <w:rsid w:val="0004377A"/>
    <w:rsid w:val="00051B95"/>
    <w:rsid w:val="00052F0C"/>
    <w:rsid w:val="00053780"/>
    <w:rsid w:val="000546E8"/>
    <w:rsid w:val="00075512"/>
    <w:rsid w:val="00095DD7"/>
    <w:rsid w:val="00096BEA"/>
    <w:rsid w:val="000B1320"/>
    <w:rsid w:val="000C07E7"/>
    <w:rsid w:val="000C39A1"/>
    <w:rsid w:val="000C3AA0"/>
    <w:rsid w:val="000C76EC"/>
    <w:rsid w:val="000D19F8"/>
    <w:rsid w:val="000D38D8"/>
    <w:rsid w:val="000D54AB"/>
    <w:rsid w:val="000E1688"/>
    <w:rsid w:val="000E6C89"/>
    <w:rsid w:val="000F47BC"/>
    <w:rsid w:val="000F6ECF"/>
    <w:rsid w:val="001019A2"/>
    <w:rsid w:val="0011742A"/>
    <w:rsid w:val="001315F1"/>
    <w:rsid w:val="001333DF"/>
    <w:rsid w:val="0015328E"/>
    <w:rsid w:val="00154ECC"/>
    <w:rsid w:val="00156BEB"/>
    <w:rsid w:val="00157525"/>
    <w:rsid w:val="001605E7"/>
    <w:rsid w:val="00161E1B"/>
    <w:rsid w:val="00167121"/>
    <w:rsid w:val="00173772"/>
    <w:rsid w:val="0017492E"/>
    <w:rsid w:val="00181256"/>
    <w:rsid w:val="00184E6B"/>
    <w:rsid w:val="001863B3"/>
    <w:rsid w:val="00187D6A"/>
    <w:rsid w:val="001A56E5"/>
    <w:rsid w:val="001B7BBB"/>
    <w:rsid w:val="001C0C82"/>
    <w:rsid w:val="001C16D3"/>
    <w:rsid w:val="001C19A6"/>
    <w:rsid w:val="001C29CE"/>
    <w:rsid w:val="001C3E05"/>
    <w:rsid w:val="001D0CD3"/>
    <w:rsid w:val="001D1E44"/>
    <w:rsid w:val="001E2F38"/>
    <w:rsid w:val="001E48DF"/>
    <w:rsid w:val="001E4F84"/>
    <w:rsid w:val="001F3826"/>
    <w:rsid w:val="00204151"/>
    <w:rsid w:val="0020607D"/>
    <w:rsid w:val="00207C96"/>
    <w:rsid w:val="002141E0"/>
    <w:rsid w:val="002264B8"/>
    <w:rsid w:val="002367D4"/>
    <w:rsid w:val="00254415"/>
    <w:rsid w:val="0025572B"/>
    <w:rsid w:val="002564BC"/>
    <w:rsid w:val="00256FA9"/>
    <w:rsid w:val="00261ADB"/>
    <w:rsid w:val="0027437F"/>
    <w:rsid w:val="0027442D"/>
    <w:rsid w:val="002868FD"/>
    <w:rsid w:val="00294EE5"/>
    <w:rsid w:val="002952FC"/>
    <w:rsid w:val="00297503"/>
    <w:rsid w:val="002B7A62"/>
    <w:rsid w:val="002C5683"/>
    <w:rsid w:val="002D7494"/>
    <w:rsid w:val="002E111D"/>
    <w:rsid w:val="002E1F5B"/>
    <w:rsid w:val="002E2BAE"/>
    <w:rsid w:val="002E3F8D"/>
    <w:rsid w:val="002F110A"/>
    <w:rsid w:val="003005C0"/>
    <w:rsid w:val="00300F1B"/>
    <w:rsid w:val="003028B0"/>
    <w:rsid w:val="00305A7D"/>
    <w:rsid w:val="00310F27"/>
    <w:rsid w:val="00311E23"/>
    <w:rsid w:val="003147B2"/>
    <w:rsid w:val="003169BA"/>
    <w:rsid w:val="00321743"/>
    <w:rsid w:val="00325357"/>
    <w:rsid w:val="00330DE2"/>
    <w:rsid w:val="00332CFB"/>
    <w:rsid w:val="00341B79"/>
    <w:rsid w:val="003631BD"/>
    <w:rsid w:val="00365BF6"/>
    <w:rsid w:val="003700E4"/>
    <w:rsid w:val="0037691D"/>
    <w:rsid w:val="00380750"/>
    <w:rsid w:val="00383DD8"/>
    <w:rsid w:val="003874DD"/>
    <w:rsid w:val="00396228"/>
    <w:rsid w:val="003A0D86"/>
    <w:rsid w:val="003A0DC8"/>
    <w:rsid w:val="003A2C1F"/>
    <w:rsid w:val="003A5D6D"/>
    <w:rsid w:val="003B0FC1"/>
    <w:rsid w:val="003C1D6D"/>
    <w:rsid w:val="003C225B"/>
    <w:rsid w:val="003C612E"/>
    <w:rsid w:val="003D2C53"/>
    <w:rsid w:val="003E0147"/>
    <w:rsid w:val="00400ACE"/>
    <w:rsid w:val="00402E42"/>
    <w:rsid w:val="00403838"/>
    <w:rsid w:val="00405634"/>
    <w:rsid w:val="0041202D"/>
    <w:rsid w:val="00412949"/>
    <w:rsid w:val="00414419"/>
    <w:rsid w:val="00414990"/>
    <w:rsid w:val="0041611D"/>
    <w:rsid w:val="00421829"/>
    <w:rsid w:val="004237EF"/>
    <w:rsid w:val="004324E1"/>
    <w:rsid w:val="00470A02"/>
    <w:rsid w:val="00472119"/>
    <w:rsid w:val="00473437"/>
    <w:rsid w:val="004744AB"/>
    <w:rsid w:val="0047653F"/>
    <w:rsid w:val="00484FC5"/>
    <w:rsid w:val="00497561"/>
    <w:rsid w:val="004A238C"/>
    <w:rsid w:val="004A4417"/>
    <w:rsid w:val="004A62F2"/>
    <w:rsid w:val="004B00AA"/>
    <w:rsid w:val="004B07F6"/>
    <w:rsid w:val="004B14F1"/>
    <w:rsid w:val="004B6760"/>
    <w:rsid w:val="004C2AE0"/>
    <w:rsid w:val="004D03E5"/>
    <w:rsid w:val="004D72DF"/>
    <w:rsid w:val="004F11B3"/>
    <w:rsid w:val="005049CA"/>
    <w:rsid w:val="00506262"/>
    <w:rsid w:val="005071A0"/>
    <w:rsid w:val="00507606"/>
    <w:rsid w:val="0051160F"/>
    <w:rsid w:val="0051759D"/>
    <w:rsid w:val="00520AA0"/>
    <w:rsid w:val="00541A29"/>
    <w:rsid w:val="00545514"/>
    <w:rsid w:val="0055292C"/>
    <w:rsid w:val="005531DD"/>
    <w:rsid w:val="0055746B"/>
    <w:rsid w:val="005640D5"/>
    <w:rsid w:val="005715D2"/>
    <w:rsid w:val="005723D2"/>
    <w:rsid w:val="00576751"/>
    <w:rsid w:val="00590EFD"/>
    <w:rsid w:val="005947D1"/>
    <w:rsid w:val="00596748"/>
    <w:rsid w:val="00597E78"/>
    <w:rsid w:val="005A0916"/>
    <w:rsid w:val="005A1CC7"/>
    <w:rsid w:val="005A2FE5"/>
    <w:rsid w:val="005C3C36"/>
    <w:rsid w:val="005D1BAF"/>
    <w:rsid w:val="005D4E35"/>
    <w:rsid w:val="005E2732"/>
    <w:rsid w:val="005E7FA1"/>
    <w:rsid w:val="005F0AAD"/>
    <w:rsid w:val="005F2C69"/>
    <w:rsid w:val="005F7C92"/>
    <w:rsid w:val="0061262A"/>
    <w:rsid w:val="00613B81"/>
    <w:rsid w:val="006210D5"/>
    <w:rsid w:val="0062451F"/>
    <w:rsid w:val="00627775"/>
    <w:rsid w:val="00634477"/>
    <w:rsid w:val="00640362"/>
    <w:rsid w:val="00640394"/>
    <w:rsid w:val="00642294"/>
    <w:rsid w:val="006427A4"/>
    <w:rsid w:val="00651989"/>
    <w:rsid w:val="0066480C"/>
    <w:rsid w:val="00673320"/>
    <w:rsid w:val="00674C8B"/>
    <w:rsid w:val="00675D81"/>
    <w:rsid w:val="006768ED"/>
    <w:rsid w:val="0068481C"/>
    <w:rsid w:val="00686F23"/>
    <w:rsid w:val="006A3706"/>
    <w:rsid w:val="006A6F17"/>
    <w:rsid w:val="006B3284"/>
    <w:rsid w:val="006D3B63"/>
    <w:rsid w:val="006F070E"/>
    <w:rsid w:val="006F083A"/>
    <w:rsid w:val="006F15CB"/>
    <w:rsid w:val="00701BCB"/>
    <w:rsid w:val="007026BC"/>
    <w:rsid w:val="00702E37"/>
    <w:rsid w:val="00714F97"/>
    <w:rsid w:val="0073219A"/>
    <w:rsid w:val="00737727"/>
    <w:rsid w:val="0074091F"/>
    <w:rsid w:val="00741DFF"/>
    <w:rsid w:val="00750FA0"/>
    <w:rsid w:val="007579C5"/>
    <w:rsid w:val="00757EC6"/>
    <w:rsid w:val="00774717"/>
    <w:rsid w:val="00784889"/>
    <w:rsid w:val="00791D44"/>
    <w:rsid w:val="00792E8F"/>
    <w:rsid w:val="007A4B64"/>
    <w:rsid w:val="007B1EB5"/>
    <w:rsid w:val="007B4DCC"/>
    <w:rsid w:val="007B5587"/>
    <w:rsid w:val="007C0F00"/>
    <w:rsid w:val="007C39D4"/>
    <w:rsid w:val="007C7EEB"/>
    <w:rsid w:val="007D5022"/>
    <w:rsid w:val="007D65DD"/>
    <w:rsid w:val="007D7968"/>
    <w:rsid w:val="007E090E"/>
    <w:rsid w:val="007E30BC"/>
    <w:rsid w:val="007F1012"/>
    <w:rsid w:val="0080428C"/>
    <w:rsid w:val="0080679C"/>
    <w:rsid w:val="00811B3E"/>
    <w:rsid w:val="00826010"/>
    <w:rsid w:val="00833294"/>
    <w:rsid w:val="00834B64"/>
    <w:rsid w:val="0084335B"/>
    <w:rsid w:val="00844169"/>
    <w:rsid w:val="00855504"/>
    <w:rsid w:val="00857FB9"/>
    <w:rsid w:val="00860269"/>
    <w:rsid w:val="00866628"/>
    <w:rsid w:val="00866F7C"/>
    <w:rsid w:val="008707F5"/>
    <w:rsid w:val="0087292F"/>
    <w:rsid w:val="00872BBB"/>
    <w:rsid w:val="008773E9"/>
    <w:rsid w:val="00884D82"/>
    <w:rsid w:val="00893AC3"/>
    <w:rsid w:val="008961DA"/>
    <w:rsid w:val="008A277B"/>
    <w:rsid w:val="008A4542"/>
    <w:rsid w:val="008A683E"/>
    <w:rsid w:val="008A7174"/>
    <w:rsid w:val="008C078A"/>
    <w:rsid w:val="008C29DB"/>
    <w:rsid w:val="008C7E89"/>
    <w:rsid w:val="008D26DC"/>
    <w:rsid w:val="008D2B86"/>
    <w:rsid w:val="008D47CE"/>
    <w:rsid w:val="008D525E"/>
    <w:rsid w:val="008F2F67"/>
    <w:rsid w:val="008F608A"/>
    <w:rsid w:val="0090522D"/>
    <w:rsid w:val="009125C8"/>
    <w:rsid w:val="00912FFA"/>
    <w:rsid w:val="00914C17"/>
    <w:rsid w:val="00917450"/>
    <w:rsid w:val="00920071"/>
    <w:rsid w:val="00936E1B"/>
    <w:rsid w:val="0094200E"/>
    <w:rsid w:val="00945D08"/>
    <w:rsid w:val="00950B99"/>
    <w:rsid w:val="00952540"/>
    <w:rsid w:val="00963B2F"/>
    <w:rsid w:val="00972B50"/>
    <w:rsid w:val="009753EC"/>
    <w:rsid w:val="00980938"/>
    <w:rsid w:val="009819B5"/>
    <w:rsid w:val="00987DFD"/>
    <w:rsid w:val="009910B7"/>
    <w:rsid w:val="009952B8"/>
    <w:rsid w:val="00996978"/>
    <w:rsid w:val="009A7928"/>
    <w:rsid w:val="009B3F30"/>
    <w:rsid w:val="009B4B27"/>
    <w:rsid w:val="009B4C27"/>
    <w:rsid w:val="009B6808"/>
    <w:rsid w:val="009B682F"/>
    <w:rsid w:val="009C5857"/>
    <w:rsid w:val="009C6CAB"/>
    <w:rsid w:val="009D011C"/>
    <w:rsid w:val="009D6CBB"/>
    <w:rsid w:val="009E3C30"/>
    <w:rsid w:val="009E534C"/>
    <w:rsid w:val="009E78D6"/>
    <w:rsid w:val="009F3165"/>
    <w:rsid w:val="00A0105A"/>
    <w:rsid w:val="00A0266F"/>
    <w:rsid w:val="00A04773"/>
    <w:rsid w:val="00A06FEB"/>
    <w:rsid w:val="00A30F8C"/>
    <w:rsid w:val="00A310E9"/>
    <w:rsid w:val="00A4414F"/>
    <w:rsid w:val="00A5107D"/>
    <w:rsid w:val="00A522C2"/>
    <w:rsid w:val="00A5421A"/>
    <w:rsid w:val="00A609E2"/>
    <w:rsid w:val="00A70CDC"/>
    <w:rsid w:val="00A77189"/>
    <w:rsid w:val="00A827A0"/>
    <w:rsid w:val="00A84666"/>
    <w:rsid w:val="00A86AEB"/>
    <w:rsid w:val="00A92F3C"/>
    <w:rsid w:val="00AA4306"/>
    <w:rsid w:val="00AE23C6"/>
    <w:rsid w:val="00AE482B"/>
    <w:rsid w:val="00AE74F9"/>
    <w:rsid w:val="00AF0F1D"/>
    <w:rsid w:val="00AF606F"/>
    <w:rsid w:val="00B026E0"/>
    <w:rsid w:val="00B04945"/>
    <w:rsid w:val="00B12256"/>
    <w:rsid w:val="00B1394C"/>
    <w:rsid w:val="00B20A82"/>
    <w:rsid w:val="00B2684C"/>
    <w:rsid w:val="00B33778"/>
    <w:rsid w:val="00B345D7"/>
    <w:rsid w:val="00B36CEC"/>
    <w:rsid w:val="00B449A0"/>
    <w:rsid w:val="00B541D9"/>
    <w:rsid w:val="00B622F0"/>
    <w:rsid w:val="00B63137"/>
    <w:rsid w:val="00B749C9"/>
    <w:rsid w:val="00B809D9"/>
    <w:rsid w:val="00BA266A"/>
    <w:rsid w:val="00BB065E"/>
    <w:rsid w:val="00BB1194"/>
    <w:rsid w:val="00BB482C"/>
    <w:rsid w:val="00BC07BF"/>
    <w:rsid w:val="00BC40AB"/>
    <w:rsid w:val="00BC7ECD"/>
    <w:rsid w:val="00BD16F0"/>
    <w:rsid w:val="00BD2934"/>
    <w:rsid w:val="00BD3C89"/>
    <w:rsid w:val="00BE10BA"/>
    <w:rsid w:val="00BE1659"/>
    <w:rsid w:val="00BE2FEC"/>
    <w:rsid w:val="00BE49BD"/>
    <w:rsid w:val="00BE5B38"/>
    <w:rsid w:val="00BF0F0C"/>
    <w:rsid w:val="00BF4294"/>
    <w:rsid w:val="00BF49C0"/>
    <w:rsid w:val="00BF4DAA"/>
    <w:rsid w:val="00BF657C"/>
    <w:rsid w:val="00BF6778"/>
    <w:rsid w:val="00BF6AEC"/>
    <w:rsid w:val="00BF773D"/>
    <w:rsid w:val="00C01C9C"/>
    <w:rsid w:val="00C03C20"/>
    <w:rsid w:val="00C06868"/>
    <w:rsid w:val="00C11FE1"/>
    <w:rsid w:val="00C20FC8"/>
    <w:rsid w:val="00C242E3"/>
    <w:rsid w:val="00C24964"/>
    <w:rsid w:val="00C26327"/>
    <w:rsid w:val="00C268A2"/>
    <w:rsid w:val="00C327CD"/>
    <w:rsid w:val="00C34308"/>
    <w:rsid w:val="00C35510"/>
    <w:rsid w:val="00C4636A"/>
    <w:rsid w:val="00C5229F"/>
    <w:rsid w:val="00C52C83"/>
    <w:rsid w:val="00C62FB2"/>
    <w:rsid w:val="00C64AD3"/>
    <w:rsid w:val="00C6667B"/>
    <w:rsid w:val="00C72A77"/>
    <w:rsid w:val="00C77566"/>
    <w:rsid w:val="00C84CCF"/>
    <w:rsid w:val="00C93297"/>
    <w:rsid w:val="00C9605D"/>
    <w:rsid w:val="00C9741E"/>
    <w:rsid w:val="00CB3D20"/>
    <w:rsid w:val="00CB5D28"/>
    <w:rsid w:val="00CB6A54"/>
    <w:rsid w:val="00CB756F"/>
    <w:rsid w:val="00CC30E4"/>
    <w:rsid w:val="00CC59BA"/>
    <w:rsid w:val="00CD0388"/>
    <w:rsid w:val="00CD3CBD"/>
    <w:rsid w:val="00CE037D"/>
    <w:rsid w:val="00CE070C"/>
    <w:rsid w:val="00CE2F27"/>
    <w:rsid w:val="00CE34C9"/>
    <w:rsid w:val="00CE44DD"/>
    <w:rsid w:val="00CE45B8"/>
    <w:rsid w:val="00CF175F"/>
    <w:rsid w:val="00CF34C1"/>
    <w:rsid w:val="00CF51FD"/>
    <w:rsid w:val="00D013BB"/>
    <w:rsid w:val="00D03A4E"/>
    <w:rsid w:val="00D12026"/>
    <w:rsid w:val="00D12BC4"/>
    <w:rsid w:val="00D215B3"/>
    <w:rsid w:val="00D22511"/>
    <w:rsid w:val="00D24642"/>
    <w:rsid w:val="00D256D8"/>
    <w:rsid w:val="00D40F3D"/>
    <w:rsid w:val="00D717B8"/>
    <w:rsid w:val="00D74B7D"/>
    <w:rsid w:val="00D8193A"/>
    <w:rsid w:val="00D85715"/>
    <w:rsid w:val="00D93766"/>
    <w:rsid w:val="00D96C76"/>
    <w:rsid w:val="00DC28AE"/>
    <w:rsid w:val="00DD1B97"/>
    <w:rsid w:val="00DD3998"/>
    <w:rsid w:val="00DD5C50"/>
    <w:rsid w:val="00DE089E"/>
    <w:rsid w:val="00DE185D"/>
    <w:rsid w:val="00DE3539"/>
    <w:rsid w:val="00DE6261"/>
    <w:rsid w:val="00DF6D38"/>
    <w:rsid w:val="00DF7FDC"/>
    <w:rsid w:val="00E011C8"/>
    <w:rsid w:val="00E0307D"/>
    <w:rsid w:val="00E06A48"/>
    <w:rsid w:val="00E1482B"/>
    <w:rsid w:val="00E249E0"/>
    <w:rsid w:val="00E256E1"/>
    <w:rsid w:val="00E35D84"/>
    <w:rsid w:val="00E475C8"/>
    <w:rsid w:val="00E54D91"/>
    <w:rsid w:val="00E609E2"/>
    <w:rsid w:val="00E7058C"/>
    <w:rsid w:val="00E73145"/>
    <w:rsid w:val="00E7729B"/>
    <w:rsid w:val="00E86C7B"/>
    <w:rsid w:val="00E907B7"/>
    <w:rsid w:val="00E94138"/>
    <w:rsid w:val="00EB7AD8"/>
    <w:rsid w:val="00EC1365"/>
    <w:rsid w:val="00EC4D2B"/>
    <w:rsid w:val="00EC5A30"/>
    <w:rsid w:val="00ED15E6"/>
    <w:rsid w:val="00ED3549"/>
    <w:rsid w:val="00ED658A"/>
    <w:rsid w:val="00EE2548"/>
    <w:rsid w:val="00EF426E"/>
    <w:rsid w:val="00F012CD"/>
    <w:rsid w:val="00F038A4"/>
    <w:rsid w:val="00F12F54"/>
    <w:rsid w:val="00F20444"/>
    <w:rsid w:val="00F205ED"/>
    <w:rsid w:val="00F215ED"/>
    <w:rsid w:val="00F2585B"/>
    <w:rsid w:val="00F34575"/>
    <w:rsid w:val="00F35EDA"/>
    <w:rsid w:val="00F4375C"/>
    <w:rsid w:val="00F471AD"/>
    <w:rsid w:val="00F52CE9"/>
    <w:rsid w:val="00F61188"/>
    <w:rsid w:val="00F62816"/>
    <w:rsid w:val="00F65994"/>
    <w:rsid w:val="00F80F67"/>
    <w:rsid w:val="00F8377F"/>
    <w:rsid w:val="00F87B00"/>
    <w:rsid w:val="00F9168F"/>
    <w:rsid w:val="00F95BB5"/>
    <w:rsid w:val="00FA02D0"/>
    <w:rsid w:val="00FB4BD3"/>
    <w:rsid w:val="00FC27E2"/>
    <w:rsid w:val="00FC5C51"/>
    <w:rsid w:val="00FD1A9B"/>
    <w:rsid w:val="00FD43ED"/>
    <w:rsid w:val="00FD50F1"/>
    <w:rsid w:val="00FD6D15"/>
    <w:rsid w:val="00FE4C32"/>
    <w:rsid w:val="00FE604A"/>
    <w:rsid w:val="00FE6976"/>
    <w:rsid w:val="00FF00EB"/>
    <w:rsid w:val="00FF27C7"/>
    <w:rsid w:val="00FF7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mmon Content"/>
    <w:qFormat/>
    <w:rsid w:val="00DE185D"/>
    <w:rPr>
      <w:rFonts w:ascii="Book Antiqua" w:hAnsi="Book Antiqua"/>
      <w:sz w:val="16"/>
    </w:rPr>
  </w:style>
  <w:style w:type="paragraph" w:styleId="Heading1">
    <w:name w:val="heading 1"/>
    <w:aliases w:val="Chapter Heading"/>
    <w:basedOn w:val="Normal"/>
    <w:next w:val="Normal"/>
    <w:link w:val="Heading1Char"/>
    <w:uiPriority w:val="9"/>
    <w:qFormat/>
    <w:rsid w:val="00DE185D"/>
    <w:pPr>
      <w:keepNext/>
      <w:keepLines/>
      <w:spacing w:before="480" w:after="0"/>
      <w:outlineLvl w:val="0"/>
    </w:pPr>
    <w:rPr>
      <w:rFonts w:eastAsiaTheme="majorEastAsia" w:cstheme="majorBidi"/>
      <w:b/>
      <w:bCs/>
      <w:color w:val="943634" w:themeColor="accent2" w:themeShade="BF"/>
      <w:sz w:val="28"/>
      <w:szCs w:val="28"/>
    </w:rPr>
  </w:style>
  <w:style w:type="paragraph" w:styleId="Heading2">
    <w:name w:val="heading 2"/>
    <w:aliases w:val="SubHeading"/>
    <w:basedOn w:val="Normal"/>
    <w:next w:val="Normal"/>
    <w:link w:val="Heading2Char"/>
    <w:uiPriority w:val="9"/>
    <w:unhideWhenUsed/>
    <w:qFormat/>
    <w:rsid w:val="00D12026"/>
    <w:pPr>
      <w:keepNext/>
      <w:keepLines/>
      <w:spacing w:after="0"/>
      <w:outlineLvl w:val="1"/>
    </w:pPr>
    <w:rPr>
      <w:rFonts w:eastAsiaTheme="majorEastAsia" w:cstheme="majorBidi"/>
      <w:b/>
      <w:bCs/>
      <w:color w:val="943634" w:themeColor="accent2" w:themeShade="BF"/>
      <w:sz w:val="24"/>
      <w:szCs w:val="26"/>
    </w:rPr>
  </w:style>
  <w:style w:type="paragraph" w:styleId="Heading3">
    <w:name w:val="heading 3"/>
    <w:aliases w:val="Highlighted Color Text"/>
    <w:basedOn w:val="Normal"/>
    <w:next w:val="Normal"/>
    <w:link w:val="Heading3Char"/>
    <w:uiPriority w:val="9"/>
    <w:unhideWhenUsed/>
    <w:qFormat/>
    <w:rsid w:val="00DE185D"/>
    <w:pPr>
      <w:keepNext/>
      <w:keepLines/>
      <w:spacing w:before="200" w:after="0"/>
      <w:outlineLvl w:val="2"/>
    </w:pPr>
    <w:rPr>
      <w:rFonts w:eastAsiaTheme="majorEastAsia" w:cstheme="majorBidi"/>
      <w:b/>
      <w:bCs/>
      <w:color w:val="943634" w:themeColor="accent2" w:themeShade="BF"/>
    </w:rPr>
  </w:style>
  <w:style w:type="paragraph" w:styleId="Heading4">
    <w:name w:val="heading 4"/>
    <w:aliases w:val="Highlighted text"/>
    <w:basedOn w:val="Normal"/>
    <w:next w:val="Normal"/>
    <w:link w:val="Heading4Char"/>
    <w:uiPriority w:val="9"/>
    <w:unhideWhenUsed/>
    <w:qFormat/>
    <w:rsid w:val="00DE185D"/>
    <w:pPr>
      <w:keepNext/>
      <w:keepLines/>
      <w:spacing w:before="200" w:after="0"/>
      <w:outlineLvl w:val="3"/>
    </w:pPr>
    <w:rPr>
      <w:rFonts w:eastAsiaTheme="majorEastAsia" w:cstheme="majorBidi"/>
      <w:b/>
      <w:bCs/>
      <w:iCs/>
      <w:color w:val="4F81BD" w:themeColor="accent1"/>
    </w:rPr>
  </w:style>
  <w:style w:type="paragraph" w:styleId="Heading5">
    <w:name w:val="heading 5"/>
    <w:basedOn w:val="Normal"/>
    <w:next w:val="Normal"/>
    <w:link w:val="Heading5Char"/>
    <w:uiPriority w:val="9"/>
    <w:unhideWhenUsed/>
    <w:qFormat/>
    <w:rsid w:val="00DE18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18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My Title"/>
    <w:basedOn w:val="Normal"/>
    <w:next w:val="Normal"/>
    <w:link w:val="Heading7Char"/>
    <w:uiPriority w:val="9"/>
    <w:unhideWhenUsed/>
    <w:qFormat/>
    <w:rsid w:val="003631BD"/>
    <w:pPr>
      <w:keepNext/>
      <w:keepLines/>
      <w:spacing w:before="200" w:after="0"/>
      <w:outlineLvl w:val="6"/>
    </w:pPr>
    <w:rPr>
      <w:rFonts w:eastAsiaTheme="majorEastAsia" w:cstheme="majorBidi"/>
      <w:b/>
      <w:iCs/>
      <w:color w:val="632423" w:themeColor="accent2" w:themeShade="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185D"/>
    <w:pPr>
      <w:spacing w:after="0" w:line="240" w:lineRule="auto"/>
    </w:pPr>
    <w:rPr>
      <w:rFonts w:ascii="Book Antiqua" w:hAnsi="Book Antiqua"/>
      <w:sz w:val="16"/>
    </w:rPr>
  </w:style>
  <w:style w:type="character" w:customStyle="1" w:styleId="Heading1Char">
    <w:name w:val="Heading 1 Char"/>
    <w:aliases w:val="Chapter Heading Char"/>
    <w:basedOn w:val="DefaultParagraphFont"/>
    <w:link w:val="Heading1"/>
    <w:uiPriority w:val="9"/>
    <w:rsid w:val="00DE185D"/>
    <w:rPr>
      <w:rFonts w:ascii="Book Antiqua" w:eastAsiaTheme="majorEastAsia" w:hAnsi="Book Antiqua" w:cstheme="majorBidi"/>
      <w:b/>
      <w:bCs/>
      <w:color w:val="943634" w:themeColor="accent2" w:themeShade="BF"/>
      <w:sz w:val="28"/>
      <w:szCs w:val="28"/>
    </w:rPr>
  </w:style>
  <w:style w:type="character" w:customStyle="1" w:styleId="Heading2Char">
    <w:name w:val="Heading 2 Char"/>
    <w:aliases w:val="SubHeading Char"/>
    <w:basedOn w:val="DefaultParagraphFont"/>
    <w:link w:val="Heading2"/>
    <w:uiPriority w:val="9"/>
    <w:rsid w:val="00D12026"/>
    <w:rPr>
      <w:rFonts w:ascii="Book Antiqua" w:eastAsiaTheme="majorEastAsia" w:hAnsi="Book Antiqua" w:cstheme="majorBidi"/>
      <w:b/>
      <w:bCs/>
      <w:color w:val="943634" w:themeColor="accent2" w:themeShade="BF"/>
      <w:sz w:val="24"/>
      <w:szCs w:val="26"/>
    </w:rPr>
  </w:style>
  <w:style w:type="character" w:customStyle="1" w:styleId="Heading3Char">
    <w:name w:val="Heading 3 Char"/>
    <w:aliases w:val="Highlighted Color Text Char"/>
    <w:basedOn w:val="DefaultParagraphFont"/>
    <w:link w:val="Heading3"/>
    <w:uiPriority w:val="9"/>
    <w:rsid w:val="00DE185D"/>
    <w:rPr>
      <w:rFonts w:ascii="Book Antiqua" w:eastAsiaTheme="majorEastAsia" w:hAnsi="Book Antiqua" w:cstheme="majorBidi"/>
      <w:b/>
      <w:bCs/>
      <w:color w:val="943634" w:themeColor="accent2" w:themeShade="BF"/>
      <w:sz w:val="16"/>
    </w:rPr>
  </w:style>
  <w:style w:type="character" w:customStyle="1" w:styleId="Heading4Char">
    <w:name w:val="Heading 4 Char"/>
    <w:aliases w:val="Highlighted text Char"/>
    <w:basedOn w:val="DefaultParagraphFont"/>
    <w:link w:val="Heading4"/>
    <w:uiPriority w:val="9"/>
    <w:rsid w:val="00DE185D"/>
    <w:rPr>
      <w:rFonts w:ascii="Book Antiqua" w:eastAsiaTheme="majorEastAsia" w:hAnsi="Book Antiqua" w:cstheme="majorBidi"/>
      <w:b/>
      <w:bCs/>
      <w:iCs/>
      <w:color w:val="4F81BD" w:themeColor="accent1"/>
      <w:sz w:val="16"/>
    </w:rPr>
  </w:style>
  <w:style w:type="paragraph" w:styleId="Title">
    <w:name w:val="Title"/>
    <w:basedOn w:val="Normal"/>
    <w:next w:val="Normal"/>
    <w:link w:val="TitleChar"/>
    <w:uiPriority w:val="10"/>
    <w:qFormat/>
    <w:rsid w:val="003631BD"/>
    <w:pPr>
      <w:pBdr>
        <w:bottom w:val="single" w:sz="8" w:space="4" w:color="4F81BD" w:themeColor="accent1"/>
      </w:pBdr>
      <w:spacing w:after="300" w:line="240" w:lineRule="auto"/>
      <w:contextualSpacing/>
      <w:jc w:val="center"/>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3631BD"/>
    <w:rPr>
      <w:rFonts w:ascii="Book Antiqua" w:eastAsiaTheme="majorEastAsia" w:hAnsi="Book Antiqua" w:cstheme="majorBidi"/>
      <w:color w:val="632423" w:themeColor="accent2" w:themeShade="80"/>
      <w:spacing w:val="5"/>
      <w:kern w:val="28"/>
      <w:sz w:val="52"/>
      <w:szCs w:val="52"/>
    </w:rPr>
  </w:style>
  <w:style w:type="character" w:customStyle="1" w:styleId="Heading5Char">
    <w:name w:val="Heading 5 Char"/>
    <w:basedOn w:val="DefaultParagraphFont"/>
    <w:link w:val="Heading5"/>
    <w:uiPriority w:val="9"/>
    <w:rsid w:val="00DE185D"/>
    <w:rPr>
      <w:rFonts w:asciiTheme="majorHAnsi" w:eastAsiaTheme="majorEastAsia" w:hAnsiTheme="majorHAnsi" w:cstheme="majorBidi"/>
      <w:color w:val="243F60" w:themeColor="accent1" w:themeShade="7F"/>
      <w:sz w:val="16"/>
    </w:rPr>
  </w:style>
  <w:style w:type="character" w:customStyle="1" w:styleId="Heading6Char">
    <w:name w:val="Heading 6 Char"/>
    <w:basedOn w:val="DefaultParagraphFont"/>
    <w:link w:val="Heading6"/>
    <w:uiPriority w:val="9"/>
    <w:rsid w:val="00DE185D"/>
    <w:rPr>
      <w:rFonts w:asciiTheme="majorHAnsi" w:eastAsiaTheme="majorEastAsia" w:hAnsiTheme="majorHAnsi" w:cstheme="majorBidi"/>
      <w:i/>
      <w:iCs/>
      <w:color w:val="243F60" w:themeColor="accent1" w:themeShade="7F"/>
      <w:sz w:val="16"/>
    </w:rPr>
  </w:style>
  <w:style w:type="character" w:customStyle="1" w:styleId="Heading7Char">
    <w:name w:val="Heading 7 Char"/>
    <w:aliases w:val="My Title Char"/>
    <w:basedOn w:val="DefaultParagraphFont"/>
    <w:link w:val="Heading7"/>
    <w:uiPriority w:val="9"/>
    <w:rsid w:val="003631BD"/>
    <w:rPr>
      <w:rFonts w:ascii="Book Antiqua" w:eastAsiaTheme="majorEastAsia" w:hAnsi="Book Antiqua" w:cstheme="majorBidi"/>
      <w:b/>
      <w:iCs/>
      <w:color w:val="632423" w:themeColor="accent2" w:themeShade="80"/>
      <w:sz w:val="52"/>
    </w:rPr>
  </w:style>
  <w:style w:type="character" w:customStyle="1" w:styleId="NoSpacingChar">
    <w:name w:val="No Spacing Char"/>
    <w:basedOn w:val="DefaultParagraphFont"/>
    <w:link w:val="NoSpacing"/>
    <w:uiPriority w:val="1"/>
    <w:rsid w:val="003631BD"/>
    <w:rPr>
      <w:rFonts w:ascii="Book Antiqua" w:hAnsi="Book Antiqua"/>
      <w:sz w:val="16"/>
    </w:rPr>
  </w:style>
  <w:style w:type="paragraph" w:styleId="BalloonText">
    <w:name w:val="Balloon Text"/>
    <w:basedOn w:val="Normal"/>
    <w:link w:val="BalloonTextChar"/>
    <w:uiPriority w:val="99"/>
    <w:semiHidden/>
    <w:unhideWhenUsed/>
    <w:rsid w:val="003631BD"/>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631BD"/>
    <w:rPr>
      <w:rFonts w:ascii="Tahoma" w:hAnsi="Tahoma" w:cs="Tahoma"/>
      <w:sz w:val="16"/>
      <w:szCs w:val="16"/>
    </w:rPr>
  </w:style>
  <w:style w:type="paragraph" w:styleId="Header">
    <w:name w:val="header"/>
    <w:basedOn w:val="Normal"/>
    <w:link w:val="HeaderChar"/>
    <w:uiPriority w:val="99"/>
    <w:semiHidden/>
    <w:unhideWhenUsed/>
    <w:rsid w:val="00FF7B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B83"/>
    <w:rPr>
      <w:rFonts w:ascii="Book Antiqua" w:hAnsi="Book Antiqua"/>
      <w:sz w:val="16"/>
    </w:rPr>
  </w:style>
  <w:style w:type="paragraph" w:styleId="Footer">
    <w:name w:val="footer"/>
    <w:basedOn w:val="Normal"/>
    <w:link w:val="FooterChar"/>
    <w:uiPriority w:val="99"/>
    <w:unhideWhenUsed/>
    <w:rsid w:val="00FF7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B83"/>
    <w:rPr>
      <w:rFonts w:ascii="Book Antiqua" w:hAnsi="Book Antiqua"/>
      <w:sz w:val="16"/>
    </w:rPr>
  </w:style>
  <w:style w:type="character" w:styleId="IntenseEmphasis">
    <w:name w:val="Intense Emphasis"/>
    <w:basedOn w:val="DefaultParagraphFont"/>
    <w:uiPriority w:val="21"/>
    <w:qFormat/>
    <w:rsid w:val="00FF7B83"/>
    <w:rPr>
      <w:b/>
      <w:bCs/>
      <w:i/>
      <w:iCs/>
      <w:color w:val="943634" w:themeColor="accent2" w:themeShade="BF"/>
    </w:rPr>
  </w:style>
  <w:style w:type="table" w:styleId="TableGrid">
    <w:name w:val="Table Grid"/>
    <w:basedOn w:val="TableNormal"/>
    <w:uiPriority w:val="59"/>
    <w:rsid w:val="00FF7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E6261"/>
    <w:rPr>
      <w:i/>
      <w:iCs/>
    </w:rPr>
  </w:style>
  <w:style w:type="paragraph" w:styleId="ListParagraph">
    <w:name w:val="List Paragraph"/>
    <w:basedOn w:val="Normal"/>
    <w:uiPriority w:val="34"/>
    <w:qFormat/>
    <w:rsid w:val="00403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16DA39-F1A0-4C95-9958-60BCA1C8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Version 2.18</dc:subject>
  <dc:creator>Thomas R. Wilson</dc:creator>
  <cp:lastModifiedBy>Thomas R. Wilson</cp:lastModifiedBy>
  <cp:revision>160</cp:revision>
  <cp:lastPrinted>2012-08-27T22:30:00Z</cp:lastPrinted>
  <dcterms:created xsi:type="dcterms:W3CDTF">2012-08-20T22:33:00Z</dcterms:created>
  <dcterms:modified xsi:type="dcterms:W3CDTF">2012-12-03T14:23:00Z</dcterms:modified>
</cp:coreProperties>
</file>